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4DF88" w14:textId="77777777" w:rsidR="006F1447" w:rsidRDefault="006F1447" w:rsidP="006F1447">
      <w:pPr>
        <w:ind w:right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1093F5D7" w14:textId="4169B69F" w:rsidR="002A78E4" w:rsidRDefault="002A78E4" w:rsidP="006F1447">
      <w:pPr>
        <w:ind w:right="0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bookmarkStart w:id="0" w:name="_Hlk16853128"/>
      <w:r>
        <w:rPr>
          <w:rFonts w:ascii="Times New Roman" w:hAnsi="Times New Roman"/>
          <w:b/>
          <w:bCs/>
          <w:color w:val="auto"/>
          <w:sz w:val="36"/>
          <w:szCs w:val="36"/>
        </w:rPr>
        <w:t>C</w:t>
      </w:r>
      <w:r w:rsidR="00995BED">
        <w:rPr>
          <w:rFonts w:ascii="Times New Roman" w:hAnsi="Times New Roman"/>
          <w:b/>
          <w:bCs/>
          <w:color w:val="auto"/>
          <w:sz w:val="36"/>
          <w:szCs w:val="36"/>
        </w:rPr>
        <w:t>alifornia</w:t>
      </w:r>
      <w:r>
        <w:rPr>
          <w:rFonts w:ascii="Times New Roman" w:hAnsi="Times New Roman"/>
          <w:b/>
          <w:bCs/>
          <w:color w:val="auto"/>
          <w:sz w:val="36"/>
          <w:szCs w:val="36"/>
        </w:rPr>
        <w:t xml:space="preserve"> </w:t>
      </w:r>
      <w:r w:rsidR="00995BED">
        <w:rPr>
          <w:rFonts w:ascii="Times New Roman" w:hAnsi="Times New Roman"/>
          <w:b/>
          <w:bCs/>
          <w:color w:val="auto"/>
          <w:sz w:val="36"/>
          <w:szCs w:val="36"/>
        </w:rPr>
        <w:t>Wil</w:t>
      </w:r>
      <w:r w:rsidRPr="002A78E4">
        <w:rPr>
          <w:rFonts w:ascii="Times New Roman" w:hAnsi="Times New Roman"/>
          <w:b/>
          <w:bCs/>
          <w:color w:val="auto"/>
          <w:sz w:val="36"/>
          <w:szCs w:val="36"/>
        </w:rPr>
        <w:t>dfire</w:t>
      </w:r>
      <w:r w:rsidR="00995BED">
        <w:rPr>
          <w:rFonts w:ascii="Times New Roman" w:hAnsi="Times New Roman"/>
          <w:b/>
          <w:bCs/>
          <w:color w:val="auto"/>
          <w:sz w:val="36"/>
          <w:szCs w:val="36"/>
        </w:rPr>
        <w:t>-</w:t>
      </w:r>
      <w:r>
        <w:rPr>
          <w:rFonts w:ascii="Times New Roman" w:hAnsi="Times New Roman"/>
          <w:b/>
          <w:bCs/>
          <w:color w:val="auto"/>
          <w:sz w:val="36"/>
          <w:szCs w:val="36"/>
        </w:rPr>
        <w:t>Impacted Forestland C</w:t>
      </w:r>
      <w:r w:rsidRPr="002A78E4">
        <w:rPr>
          <w:rFonts w:ascii="Times New Roman" w:hAnsi="Times New Roman"/>
          <w:b/>
          <w:bCs/>
          <w:color w:val="auto"/>
          <w:sz w:val="36"/>
          <w:szCs w:val="36"/>
        </w:rPr>
        <w:t xml:space="preserve">losed </w:t>
      </w:r>
    </w:p>
    <w:p w14:paraId="2B5223A8" w14:textId="5D9613D6" w:rsidR="006F1447" w:rsidRPr="008E13B2" w:rsidRDefault="006F1447" w:rsidP="006F1447">
      <w:pPr>
        <w:ind w:right="0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8E13B2">
        <w:rPr>
          <w:rFonts w:ascii="Times New Roman" w:hAnsi="Times New Roman"/>
          <w:b/>
          <w:bCs/>
          <w:color w:val="auto"/>
          <w:sz w:val="36"/>
          <w:szCs w:val="36"/>
        </w:rPr>
        <w:t xml:space="preserve">to Public Access </w:t>
      </w:r>
      <w:r w:rsidR="002A78E4">
        <w:rPr>
          <w:rFonts w:ascii="Times New Roman" w:hAnsi="Times New Roman"/>
          <w:b/>
          <w:bCs/>
          <w:color w:val="auto"/>
          <w:sz w:val="36"/>
          <w:szCs w:val="36"/>
        </w:rPr>
        <w:t xml:space="preserve">Due </w:t>
      </w:r>
      <w:r w:rsidR="00C86F7D">
        <w:rPr>
          <w:rFonts w:ascii="Times New Roman" w:hAnsi="Times New Roman"/>
          <w:b/>
          <w:bCs/>
          <w:color w:val="auto"/>
          <w:sz w:val="36"/>
          <w:szCs w:val="36"/>
        </w:rPr>
        <w:t xml:space="preserve">to </w:t>
      </w:r>
      <w:r w:rsidR="002A78E4">
        <w:rPr>
          <w:rFonts w:ascii="Times New Roman" w:hAnsi="Times New Roman"/>
          <w:b/>
          <w:bCs/>
          <w:color w:val="auto"/>
          <w:sz w:val="36"/>
          <w:szCs w:val="36"/>
        </w:rPr>
        <w:t>Restoration Work</w:t>
      </w:r>
    </w:p>
    <w:bookmarkEnd w:id="0"/>
    <w:p w14:paraId="5ECFC15C" w14:textId="77777777" w:rsidR="006F1447" w:rsidRPr="008E13B2" w:rsidRDefault="006F1447" w:rsidP="006F1447">
      <w:pPr>
        <w:ind w:right="0"/>
        <w:jc w:val="center"/>
        <w:rPr>
          <w:rFonts w:ascii="Times New Roman" w:hAnsi="Times New Roman"/>
          <w:b/>
          <w:bCs/>
          <w:color w:val="auto"/>
          <w:sz w:val="40"/>
          <w:szCs w:val="40"/>
        </w:rPr>
      </w:pPr>
    </w:p>
    <w:p w14:paraId="6339BF5C" w14:textId="77777777" w:rsidR="006F1447" w:rsidRPr="008E13B2" w:rsidRDefault="006F1447" w:rsidP="006F1447">
      <w:pPr>
        <w:ind w:right="0"/>
        <w:jc w:val="center"/>
        <w:rPr>
          <w:rFonts w:ascii="Times New Roman" w:hAnsi="Times New Roman"/>
          <w:b/>
          <w:bCs/>
          <w:color w:val="auto"/>
          <w:sz w:val="40"/>
          <w:szCs w:val="40"/>
        </w:rPr>
      </w:pPr>
    </w:p>
    <w:p w14:paraId="396F1D90" w14:textId="1AA918FF" w:rsidR="006F1447" w:rsidRPr="008E13B2" w:rsidRDefault="006F1447" w:rsidP="006F1447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8E13B2">
        <w:rPr>
          <w:rFonts w:ascii="Times New Roman" w:hAnsi="Times New Roman"/>
          <w:color w:val="auto"/>
          <w:sz w:val="28"/>
          <w:szCs w:val="28"/>
        </w:rPr>
        <w:t>FOR IMMEDIATE RELEASE</w:t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  <w:t>Contact: Andrea Howell</w:t>
      </w:r>
    </w:p>
    <w:p w14:paraId="76CE01CA" w14:textId="1E0B815E" w:rsidR="006F1447" w:rsidRPr="008E13B2" w:rsidRDefault="006F1447" w:rsidP="006F1447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8E13B2">
        <w:rPr>
          <w:rFonts w:ascii="Times New Roman" w:hAnsi="Times New Roman"/>
          <w:color w:val="auto"/>
          <w:sz w:val="28"/>
          <w:szCs w:val="28"/>
        </w:rPr>
        <w:t xml:space="preserve">Date: August </w:t>
      </w:r>
      <w:r w:rsidR="005F1203">
        <w:rPr>
          <w:rFonts w:ascii="Times New Roman" w:hAnsi="Times New Roman"/>
          <w:color w:val="auto"/>
          <w:sz w:val="28"/>
          <w:szCs w:val="28"/>
        </w:rPr>
        <w:t>1</w:t>
      </w:r>
      <w:r w:rsidR="00262B14">
        <w:rPr>
          <w:rFonts w:ascii="Times New Roman" w:hAnsi="Times New Roman"/>
          <w:color w:val="auto"/>
          <w:sz w:val="28"/>
          <w:szCs w:val="28"/>
        </w:rPr>
        <w:t>6</w:t>
      </w:r>
      <w:r w:rsidRPr="008E13B2">
        <w:rPr>
          <w:rFonts w:ascii="Times New Roman" w:hAnsi="Times New Roman"/>
          <w:color w:val="auto"/>
          <w:sz w:val="28"/>
          <w:szCs w:val="28"/>
        </w:rPr>
        <w:t>, 201</w:t>
      </w:r>
      <w:r w:rsidR="00262B14">
        <w:rPr>
          <w:rFonts w:ascii="Times New Roman" w:hAnsi="Times New Roman"/>
          <w:color w:val="auto"/>
          <w:sz w:val="28"/>
          <w:szCs w:val="28"/>
        </w:rPr>
        <w:t>9</w:t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</w:r>
      <w:r w:rsidRPr="008E13B2">
        <w:rPr>
          <w:rFonts w:ascii="Times New Roman" w:hAnsi="Times New Roman"/>
          <w:color w:val="auto"/>
          <w:sz w:val="28"/>
          <w:szCs w:val="28"/>
        </w:rPr>
        <w:tab/>
        <w:t>Phone: 530-378-8000</w:t>
      </w:r>
    </w:p>
    <w:p w14:paraId="58279279" w14:textId="5F4F8D70" w:rsidR="006F1447" w:rsidRDefault="006F1447" w:rsidP="006F1447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9F1EC77" w14:textId="77777777" w:rsidR="00262B14" w:rsidRPr="008E13B2" w:rsidRDefault="00262B14" w:rsidP="006F1447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031EC63" w14:textId="46553AE7" w:rsidR="00262B14" w:rsidRPr="00262B14" w:rsidRDefault="006F1447" w:rsidP="00262B14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8E13B2">
        <w:rPr>
          <w:rFonts w:ascii="Times New Roman" w:hAnsi="Times New Roman"/>
          <w:i/>
          <w:color w:val="auto"/>
          <w:sz w:val="28"/>
          <w:szCs w:val="28"/>
        </w:rPr>
        <w:t xml:space="preserve">Anderson, CA </w:t>
      </w:r>
      <w:r w:rsidRPr="008E13B2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C86F7D">
        <w:rPr>
          <w:rFonts w:ascii="Times New Roman" w:hAnsi="Times New Roman"/>
          <w:color w:val="auto"/>
          <w:sz w:val="28"/>
          <w:szCs w:val="28"/>
        </w:rPr>
        <w:t>F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>or the safety of both the general public and fire recovery</w:t>
      </w:r>
      <w:r w:rsidR="002A78E4">
        <w:rPr>
          <w:rFonts w:ascii="Times New Roman" w:hAnsi="Times New Roman"/>
          <w:color w:val="auto"/>
          <w:sz w:val="28"/>
          <w:szCs w:val="28"/>
        </w:rPr>
        <w:t>/restoration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crews, Sierra Pacific Industries (SPI) </w:t>
      </w:r>
      <w:r w:rsidR="002A78E4">
        <w:rPr>
          <w:rFonts w:ascii="Times New Roman" w:hAnsi="Times New Roman"/>
          <w:color w:val="auto"/>
          <w:sz w:val="28"/>
          <w:szCs w:val="28"/>
        </w:rPr>
        <w:t>forest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>lands impacted by the Carr, Hirz, Delta</w:t>
      </w:r>
      <w:r w:rsidR="00262B14">
        <w:rPr>
          <w:rFonts w:ascii="Times New Roman" w:hAnsi="Times New Roman"/>
          <w:color w:val="auto"/>
          <w:sz w:val="28"/>
          <w:szCs w:val="28"/>
        </w:rPr>
        <w:t xml:space="preserve"> and Camp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wildfire areas, as well as access roads within them, will be closed for the 2019 hunting season.</w:t>
      </w:r>
    </w:p>
    <w:p w14:paraId="664659D2" w14:textId="77777777" w:rsidR="00262B14" w:rsidRPr="00262B14" w:rsidRDefault="00262B14" w:rsidP="00262B14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262B1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2B21F9" w14:textId="1D85CC88" w:rsidR="006F1447" w:rsidRPr="008E13B2" w:rsidRDefault="00262B14" w:rsidP="00262B14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262B14">
        <w:rPr>
          <w:rFonts w:ascii="Times New Roman" w:hAnsi="Times New Roman"/>
          <w:color w:val="auto"/>
          <w:sz w:val="28"/>
          <w:szCs w:val="28"/>
        </w:rPr>
        <w:t>SPI takes pride in allowing non-motorized public access for hunting and other recreational values</w:t>
      </w:r>
      <w:r w:rsidR="00C86F7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62B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6F7D">
        <w:rPr>
          <w:rFonts w:ascii="Times New Roman" w:hAnsi="Times New Roman"/>
          <w:color w:val="auto"/>
          <w:sz w:val="28"/>
          <w:szCs w:val="28"/>
        </w:rPr>
        <w:t xml:space="preserve">As </w:t>
      </w:r>
      <w:r w:rsidR="00DF2FB2">
        <w:rPr>
          <w:rFonts w:ascii="Times New Roman" w:hAnsi="Times New Roman"/>
          <w:color w:val="auto"/>
          <w:sz w:val="28"/>
          <w:szCs w:val="28"/>
        </w:rPr>
        <w:t>crews</w:t>
      </w:r>
      <w:r w:rsidR="00C86F7D">
        <w:rPr>
          <w:rFonts w:ascii="Times New Roman" w:hAnsi="Times New Roman"/>
          <w:color w:val="auto"/>
          <w:sz w:val="28"/>
          <w:szCs w:val="28"/>
        </w:rPr>
        <w:t xml:space="preserve"> continue working </w:t>
      </w:r>
      <w:r w:rsidR="00C86F7D" w:rsidRPr="00262B14">
        <w:rPr>
          <w:rFonts w:ascii="Times New Roman" w:hAnsi="Times New Roman"/>
          <w:color w:val="auto"/>
          <w:sz w:val="28"/>
          <w:szCs w:val="28"/>
        </w:rPr>
        <w:t>to restore the land and infrastructure</w:t>
      </w:r>
      <w:r w:rsidR="00C86F7D">
        <w:rPr>
          <w:rFonts w:ascii="Times New Roman" w:hAnsi="Times New Roman"/>
          <w:color w:val="auto"/>
          <w:sz w:val="28"/>
          <w:szCs w:val="28"/>
        </w:rPr>
        <w:t xml:space="preserve">, however, </w:t>
      </w:r>
      <w:r w:rsidRPr="00262B14">
        <w:rPr>
          <w:rFonts w:ascii="Times New Roman" w:hAnsi="Times New Roman"/>
          <w:color w:val="auto"/>
          <w:sz w:val="28"/>
          <w:szCs w:val="28"/>
        </w:rPr>
        <w:t xml:space="preserve">we must take this action in order to protect </w:t>
      </w:r>
      <w:r w:rsidR="00DF2FB2">
        <w:rPr>
          <w:rFonts w:ascii="Times New Roman" w:hAnsi="Times New Roman"/>
          <w:color w:val="auto"/>
          <w:sz w:val="28"/>
          <w:szCs w:val="28"/>
        </w:rPr>
        <w:t xml:space="preserve">not only their safety, but also </w:t>
      </w:r>
      <w:r w:rsidRPr="00262B14">
        <w:rPr>
          <w:rFonts w:ascii="Times New Roman" w:hAnsi="Times New Roman"/>
          <w:color w:val="auto"/>
          <w:sz w:val="28"/>
          <w:szCs w:val="28"/>
        </w:rPr>
        <w:t>resource</w:t>
      </w:r>
      <w:r w:rsidR="00DF2FB2">
        <w:rPr>
          <w:rFonts w:ascii="Times New Roman" w:hAnsi="Times New Roman"/>
          <w:color w:val="auto"/>
          <w:sz w:val="28"/>
          <w:szCs w:val="28"/>
        </w:rPr>
        <w:t xml:space="preserve"> values</w:t>
      </w:r>
      <w:r w:rsidRPr="00262B14">
        <w:rPr>
          <w:rFonts w:ascii="Times New Roman" w:hAnsi="Times New Roman"/>
          <w:color w:val="auto"/>
          <w:sz w:val="28"/>
          <w:szCs w:val="28"/>
        </w:rPr>
        <w:t xml:space="preserve"> and public safety. </w:t>
      </w:r>
    </w:p>
    <w:p w14:paraId="4A833CF0" w14:textId="77777777" w:rsidR="006F1447" w:rsidRPr="008E13B2" w:rsidRDefault="006F1447" w:rsidP="006F1447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7C59071" w14:textId="4061D7B6" w:rsidR="006F1447" w:rsidRPr="008E13B2" w:rsidRDefault="00C86F7D" w:rsidP="00262B14">
      <w:pPr>
        <w:ind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While the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>s</w:t>
      </w:r>
      <w:r>
        <w:rPr>
          <w:rFonts w:ascii="Times New Roman" w:hAnsi="Times New Roman"/>
          <w:color w:val="auto"/>
          <w:sz w:val="28"/>
          <w:szCs w:val="28"/>
        </w:rPr>
        <w:t>e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sensitive area</w:t>
      </w:r>
      <w:r>
        <w:rPr>
          <w:rFonts w:ascii="Times New Roman" w:hAnsi="Times New Roman"/>
          <w:color w:val="auto"/>
          <w:sz w:val="28"/>
          <w:szCs w:val="28"/>
        </w:rPr>
        <w:t>s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are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closed </w:t>
      </w:r>
      <w:r w:rsidR="00262B14">
        <w:rPr>
          <w:rFonts w:ascii="Times New Roman" w:hAnsi="Times New Roman"/>
          <w:color w:val="auto"/>
          <w:sz w:val="28"/>
          <w:szCs w:val="28"/>
        </w:rPr>
        <w:t>for the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2019 season</w:t>
      </w:r>
      <w:r w:rsidR="002A78E4">
        <w:rPr>
          <w:rFonts w:ascii="Times New Roman" w:hAnsi="Times New Roman"/>
          <w:color w:val="auto"/>
          <w:sz w:val="28"/>
          <w:szCs w:val="28"/>
        </w:rPr>
        <w:t xml:space="preserve"> for restoration purposes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62B14">
        <w:rPr>
          <w:rFonts w:ascii="Times New Roman" w:hAnsi="Times New Roman"/>
          <w:color w:val="auto"/>
          <w:sz w:val="28"/>
          <w:szCs w:val="28"/>
        </w:rPr>
        <w:t xml:space="preserve">the </w:t>
      </w:r>
      <w:r w:rsidR="002A78E4">
        <w:rPr>
          <w:rFonts w:ascii="Times New Roman" w:hAnsi="Times New Roman"/>
          <w:color w:val="auto"/>
          <w:sz w:val="28"/>
          <w:szCs w:val="28"/>
        </w:rPr>
        <w:t xml:space="preserve">majority of </w:t>
      </w:r>
      <w:r w:rsidR="00BA274C">
        <w:rPr>
          <w:rFonts w:ascii="Times New Roman" w:hAnsi="Times New Roman"/>
          <w:color w:val="auto"/>
          <w:sz w:val="28"/>
          <w:szCs w:val="28"/>
        </w:rPr>
        <w:t xml:space="preserve">SPI 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California forestlands </w:t>
      </w:r>
      <w:r w:rsidR="00262B14">
        <w:rPr>
          <w:rFonts w:ascii="Times New Roman" w:hAnsi="Times New Roman"/>
          <w:color w:val="auto"/>
          <w:sz w:val="28"/>
          <w:szCs w:val="28"/>
        </w:rPr>
        <w:t xml:space="preserve">will remain open as outlined in </w:t>
      </w:r>
      <w:r>
        <w:rPr>
          <w:rFonts w:ascii="Times New Roman" w:hAnsi="Times New Roman"/>
          <w:color w:val="auto"/>
          <w:sz w:val="28"/>
          <w:szCs w:val="28"/>
        </w:rPr>
        <w:t>our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274C">
        <w:rPr>
          <w:rFonts w:ascii="Times New Roman" w:hAnsi="Times New Roman"/>
          <w:color w:val="auto"/>
          <w:sz w:val="28"/>
          <w:szCs w:val="28"/>
        </w:rPr>
        <w:t>P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ublic </w:t>
      </w:r>
      <w:r w:rsidR="00BA274C">
        <w:rPr>
          <w:rFonts w:ascii="Times New Roman" w:hAnsi="Times New Roman"/>
          <w:color w:val="auto"/>
          <w:sz w:val="28"/>
          <w:szCs w:val="28"/>
        </w:rPr>
        <w:t>A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ccess </w:t>
      </w:r>
      <w:r w:rsidR="00BA274C">
        <w:rPr>
          <w:rFonts w:ascii="Times New Roman" w:hAnsi="Times New Roman"/>
          <w:color w:val="auto"/>
          <w:sz w:val="28"/>
          <w:szCs w:val="28"/>
        </w:rPr>
        <w:t>P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>olicy</w:t>
      </w:r>
      <w:r w:rsidR="002A78E4">
        <w:rPr>
          <w:rFonts w:ascii="Times New Roman" w:hAnsi="Times New Roman"/>
          <w:color w:val="auto"/>
          <w:sz w:val="28"/>
          <w:szCs w:val="28"/>
        </w:rPr>
        <w:t>.  As a reminder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, many areas </w:t>
      </w:r>
      <w:r w:rsidR="002A78E4">
        <w:rPr>
          <w:rFonts w:ascii="Times New Roman" w:hAnsi="Times New Roman"/>
          <w:color w:val="auto"/>
          <w:sz w:val="28"/>
          <w:szCs w:val="28"/>
        </w:rPr>
        <w:t xml:space="preserve">are 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>limited to non-motori</w:t>
      </w:r>
      <w:r>
        <w:rPr>
          <w:rFonts w:ascii="Times New Roman" w:hAnsi="Times New Roman"/>
          <w:color w:val="auto"/>
          <w:sz w:val="28"/>
          <w:szCs w:val="28"/>
        </w:rPr>
        <w:t>zed use for resource protection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. To learn more about the company’s recreation access policies, </w:t>
      </w:r>
      <w:r w:rsidR="00BA274C">
        <w:rPr>
          <w:rFonts w:ascii="Times New Roman" w:hAnsi="Times New Roman"/>
          <w:color w:val="auto"/>
          <w:sz w:val="28"/>
          <w:szCs w:val="28"/>
        </w:rPr>
        <w:t xml:space="preserve">please </w:t>
      </w:r>
      <w:r w:rsidR="00262B14" w:rsidRPr="00262B14">
        <w:rPr>
          <w:rFonts w:ascii="Times New Roman" w:hAnsi="Times New Roman"/>
          <w:color w:val="auto"/>
          <w:sz w:val="28"/>
          <w:szCs w:val="28"/>
        </w:rPr>
        <w:t xml:space="preserve">visit </w:t>
      </w:r>
      <w:hyperlink r:id="rId7" w:history="1">
        <w:r w:rsidR="00262B14" w:rsidRPr="00046F27">
          <w:rPr>
            <w:rStyle w:val="Hyperlink"/>
            <w:rFonts w:ascii="Times New Roman" w:hAnsi="Times New Roman"/>
            <w:sz w:val="28"/>
            <w:szCs w:val="28"/>
          </w:rPr>
          <w:t>http://spi-ind.com/OurForests/RecreationAccess</w:t>
        </w:r>
      </w:hyperlink>
      <w:r w:rsidR="00262B1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6142FCF1" w14:textId="77777777" w:rsidR="006F1447" w:rsidRPr="008E13B2" w:rsidRDefault="006F1447" w:rsidP="006F1447">
      <w:pPr>
        <w:ind w:right="0"/>
        <w:rPr>
          <w:rFonts w:ascii="Times New Roman" w:hAnsi="Times New Roman"/>
          <w:color w:val="auto"/>
          <w:sz w:val="28"/>
          <w:szCs w:val="28"/>
        </w:rPr>
      </w:pPr>
    </w:p>
    <w:p w14:paraId="61EE84BD" w14:textId="77777777" w:rsidR="006F1447" w:rsidRPr="008E13B2" w:rsidRDefault="006F1447" w:rsidP="006F1447">
      <w:pPr>
        <w:ind w:left="720" w:right="0" w:hanging="720"/>
        <w:rPr>
          <w:rFonts w:ascii="Times New Roman" w:hAnsi="Times New Roman"/>
          <w:color w:val="auto"/>
          <w:sz w:val="28"/>
          <w:szCs w:val="28"/>
        </w:rPr>
      </w:pPr>
    </w:p>
    <w:p w14:paraId="166722AD" w14:textId="482950F8" w:rsidR="006F1447" w:rsidRPr="008E13B2" w:rsidRDefault="006F1447" w:rsidP="006F1447">
      <w:pPr>
        <w:ind w:right="0"/>
        <w:jc w:val="center"/>
        <w:rPr>
          <w:rFonts w:ascii="Times New Roman" w:hAnsi="Times New Roman"/>
          <w:color w:val="auto"/>
          <w:sz w:val="28"/>
          <w:szCs w:val="28"/>
        </w:rPr>
      </w:pPr>
      <w:r w:rsidRPr="008E13B2">
        <w:rPr>
          <w:rFonts w:ascii="Times New Roman" w:hAnsi="Times New Roman"/>
          <w:color w:val="auto"/>
          <w:sz w:val="28"/>
          <w:szCs w:val="28"/>
        </w:rPr>
        <w:t>###</w:t>
      </w:r>
    </w:p>
    <w:p w14:paraId="20674415" w14:textId="1C99E1B0" w:rsidR="006F1447" w:rsidRDefault="006F1447" w:rsidP="006F1447">
      <w:pPr>
        <w:ind w:right="0"/>
        <w:rPr>
          <w:rFonts w:ascii="Times New Roman" w:hAnsi="Times New Roman"/>
          <w:b/>
          <w:color w:val="auto"/>
        </w:rPr>
      </w:pPr>
    </w:p>
    <w:p w14:paraId="5673E2EB" w14:textId="77777777" w:rsidR="00BA274C" w:rsidRPr="008E13B2" w:rsidRDefault="00BA274C" w:rsidP="006F1447">
      <w:pPr>
        <w:ind w:right="0"/>
        <w:rPr>
          <w:rFonts w:ascii="Times New Roman" w:hAnsi="Times New Roman"/>
          <w:b/>
          <w:color w:val="auto"/>
        </w:rPr>
      </w:pPr>
    </w:p>
    <w:p w14:paraId="0DA9FC6D" w14:textId="078B682B" w:rsidR="006F1447" w:rsidRDefault="006F1447" w:rsidP="006F1447">
      <w:pPr>
        <w:ind w:right="0"/>
        <w:rPr>
          <w:rFonts w:ascii="Times New Roman" w:hAnsi="Times New Roman"/>
          <w:b/>
          <w:i/>
          <w:color w:val="auto"/>
        </w:rPr>
      </w:pPr>
      <w:r w:rsidRPr="008E13B2">
        <w:rPr>
          <w:rFonts w:ascii="Times New Roman" w:hAnsi="Times New Roman"/>
          <w:b/>
          <w:i/>
          <w:color w:val="auto"/>
        </w:rPr>
        <w:t>About Sierra Pacific Industries</w:t>
      </w:r>
    </w:p>
    <w:p w14:paraId="0A280095" w14:textId="77777777" w:rsidR="002A78E4" w:rsidRPr="008E13B2" w:rsidRDefault="002A78E4" w:rsidP="006F1447">
      <w:pPr>
        <w:ind w:right="0"/>
        <w:rPr>
          <w:rFonts w:ascii="Times New Roman" w:hAnsi="Times New Roman"/>
          <w:b/>
          <w:i/>
          <w:color w:val="auto"/>
        </w:rPr>
      </w:pPr>
    </w:p>
    <w:p w14:paraId="00B9F3FC" w14:textId="0089AAEA" w:rsidR="006F1447" w:rsidRPr="008E13B2" w:rsidRDefault="006F1447" w:rsidP="002A78E4">
      <w:pPr>
        <w:ind w:right="0"/>
        <w:jc w:val="both"/>
        <w:rPr>
          <w:rFonts w:ascii="Times New Roman" w:hAnsi="Times New Roman"/>
          <w:color w:val="auto"/>
        </w:rPr>
      </w:pPr>
      <w:r w:rsidRPr="008E13B2">
        <w:rPr>
          <w:rFonts w:ascii="Times New Roman" w:hAnsi="Times New Roman"/>
          <w:color w:val="auto"/>
        </w:rPr>
        <w:t xml:space="preserve">Sierra Pacific Industries is a third-generation, family-owned forest products company based in Anderson, California. The firm owns and manages nearly </w:t>
      </w:r>
      <w:bookmarkStart w:id="1" w:name="_GoBack"/>
      <w:bookmarkEnd w:id="1"/>
      <w:r w:rsidRPr="008E13B2">
        <w:rPr>
          <w:rFonts w:ascii="Times New Roman" w:hAnsi="Times New Roman"/>
          <w:color w:val="auto"/>
        </w:rPr>
        <w:t>2 million acres of timberland in California and Washington and is one of the largest lumber producers in the United States. The company also produces millwork, windows, and renewable energy.</w:t>
      </w:r>
    </w:p>
    <w:p w14:paraId="78D1BCE5" w14:textId="77777777" w:rsidR="00055709" w:rsidRDefault="00387087"/>
    <w:sectPr w:rsidR="00055709" w:rsidSect="007A2C97">
      <w:headerReference w:type="default" r:id="rId8"/>
      <w:pgSz w:w="12240" w:h="15840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0E6D" w14:textId="77777777" w:rsidR="00387087" w:rsidRDefault="00387087" w:rsidP="007A2C97">
      <w:r>
        <w:separator/>
      </w:r>
    </w:p>
  </w:endnote>
  <w:endnote w:type="continuationSeparator" w:id="0">
    <w:p w14:paraId="48BB4AEA" w14:textId="77777777" w:rsidR="00387087" w:rsidRDefault="00387087" w:rsidP="007A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AABF" w14:textId="77777777" w:rsidR="00387087" w:rsidRDefault="00387087" w:rsidP="007A2C97">
      <w:r>
        <w:separator/>
      </w:r>
    </w:p>
  </w:footnote>
  <w:footnote w:type="continuationSeparator" w:id="0">
    <w:p w14:paraId="213A098A" w14:textId="77777777" w:rsidR="00387087" w:rsidRDefault="00387087" w:rsidP="007A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04DF" w14:textId="77777777" w:rsidR="007A2C97" w:rsidRDefault="007615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1795D6" wp14:editId="6ADC2E5F">
          <wp:simplePos x="0" y="0"/>
          <wp:positionH relativeFrom="column">
            <wp:posOffset>-895350</wp:posOffset>
          </wp:positionH>
          <wp:positionV relativeFrom="paragraph">
            <wp:posOffset>-466725</wp:posOffset>
          </wp:positionV>
          <wp:extent cx="7724775" cy="99968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SPI No Address Blo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999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2A107" w14:textId="77777777" w:rsidR="007A2C97" w:rsidRDefault="007615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BE7A1" wp14:editId="4421BB5E">
              <wp:simplePos x="0" y="0"/>
              <wp:positionH relativeFrom="column">
                <wp:posOffset>1038224</wp:posOffset>
              </wp:positionH>
              <wp:positionV relativeFrom="paragraph">
                <wp:posOffset>324485</wp:posOffset>
              </wp:positionV>
              <wp:extent cx="53435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DE19C" w14:textId="77777777" w:rsidR="007615DE" w:rsidRPr="007615DE" w:rsidRDefault="00286436" w:rsidP="007615DE">
                          <w:pPr>
                            <w:jc w:val="center"/>
                            <w:rPr>
                              <w:rFonts w:ascii="Garamond" w:hAnsi="Garamond"/>
                              <w:color w:val="005586"/>
                            </w:rPr>
                          </w:pP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P.O. Box 496028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 xml:space="preserve">  ∙  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Redding, CA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96049-6028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 xml:space="preserve">  ∙  (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530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 xml:space="preserve">) 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378-8000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 xml:space="preserve">  ∙  Fax (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530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 xml:space="preserve">) 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378</w:t>
                          </w:r>
                          <w:r w:rsidR="007615DE" w:rsidRPr="007615DE"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Garamond" w:hAnsi="Garamond"/>
                              <w:color w:val="005586"/>
                              <w:sz w:val="21"/>
                              <w:szCs w:val="21"/>
                            </w:rPr>
                            <w:t>8109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BE7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25.55pt;width:420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RVDAIAAPUDAAAOAAAAZHJzL2Uyb0RvYy54bWysU9tuGyEQfa/Uf0C817u+NfbKOEqTuqqU&#10;XqSkH4BZ1osKDAXsXffrO7COY6VvUfZhBcxwZs6Zw+q6N5ocpA8KLKPjUUmJtAJqZXeM/nrcfFhQ&#10;EiK3NddgJaNHGej1+v27VecqOYEWdC09QRAbqs4x2sboqqIIopWGhxE4aTHYgDc84tbvitrzDtGN&#10;LiZl+bHowNfOg5Ah4OndEKTrjN80UsQfTRNkJJpR7C3mv8//bfoX6xWvdp67VolTG/wVXRiuLBY9&#10;Q93xyMneq/+gjBIeAjRxJMAU0DRKyMwB2YzLF2weWu5k5oLiBHeWKbwdrPh++OmJqhmdlleUWG5w&#10;SI+yj+QT9GSS9OlcqDDtwWFi7PEY55y5BncP4ncgFm5bbnfyxnvoWslr7G+cbhYXVweckEC23Teo&#10;sQzfR8hAfeNNEg/lIIiOczqeZ5NaEXg4n86m88mcEoGx8aycLhfzXINXT9edD/GLBEPSglGPw8/w&#10;/HAfYmqHV08pqZqFjdI6G0Bb0jG6TPgvIkZF9KdWhtFFmb7BMYnlZ1vny5ErPayxgLYn2onpwDn2&#10;2x4TkxZbqI8ogIfBh/hucNGC/0tJhx5kNPzZcy8p0V8tirgcz2bJtHkzm19NcOMvI9vLCLcCoRiN&#10;lAzL25iNnhgFd4Nib1SW4bmTU6/orazO6R0k817uc9bza13/AwAA//8DAFBLAwQUAAYACAAAACEA&#10;grTmX94AAAALAQAADwAAAGRycy9kb3ducmV2LnhtbEyPy07DMBBF90j8gzVI7Kgdo7QoxKkq1JYl&#10;UCLWbjwkEfFDsZuGv2e6osurObpzbrme7cAmHGPvnYJsIYCha7zpXaug/tw9PAGLSTujB+9QwS9G&#10;WFe3N6UujD+7D5wOqWVU4mKhFXQphYLz2HRodVz4gI5u3360OlEcW25GfaZyO3ApxJJb3Tv60OmA&#10;Lx02P4eTVRBS2K9ex7f3zXY3ifprX8u+3Sp1fzdvnoElnNM/DBd9UoeKnI7+5ExkA+XlY06ogjzL&#10;gF0AIXJad1QgV1ICr0p+vaH6AwAA//8DAFBLAQItABQABgAIAAAAIQC2gziS/gAAAOEBAAATAAAA&#10;AAAAAAAAAAAAAAAAAABbQ29udGVudF9UeXBlc10ueG1sUEsBAi0AFAAGAAgAAAAhADj9If/WAAAA&#10;lAEAAAsAAAAAAAAAAAAAAAAALwEAAF9yZWxzLy5yZWxzUEsBAi0AFAAGAAgAAAAhAKWpxFUMAgAA&#10;9QMAAA4AAAAAAAAAAAAAAAAALgIAAGRycy9lMm9Eb2MueG1sUEsBAi0AFAAGAAgAAAAhAIK05l/e&#10;AAAACwEAAA8AAAAAAAAAAAAAAAAAZgQAAGRycy9kb3ducmV2LnhtbFBLBQYAAAAABAAEAPMAAABx&#10;BQAAAAA=&#10;" filled="f" stroked="f">
              <v:textbox style="mso-fit-shape-to-text:t">
                <w:txbxContent>
                  <w:p w14:paraId="5D1DE19C" w14:textId="77777777" w:rsidR="007615DE" w:rsidRPr="007615DE" w:rsidRDefault="00286436" w:rsidP="007615DE">
                    <w:pPr>
                      <w:jc w:val="center"/>
                      <w:rPr>
                        <w:rFonts w:ascii="Garamond" w:hAnsi="Garamond"/>
                        <w:color w:val="005586"/>
                      </w:rPr>
                    </w:pP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P.O. Box 496028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 xml:space="preserve">  ∙  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Redding, CA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 xml:space="preserve">  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96049-6028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 xml:space="preserve">  ∙  (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530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 xml:space="preserve">) 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378-8000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 xml:space="preserve">  ∙  Fax (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530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 xml:space="preserve">) 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378</w:t>
                    </w:r>
                    <w:r w:rsidR="007615DE" w:rsidRPr="007615DE"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Garamond" w:hAnsi="Garamond"/>
                        <w:color w:val="005586"/>
                        <w:sz w:val="21"/>
                        <w:szCs w:val="21"/>
                      </w:rPr>
                      <w:t>8109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47"/>
    <w:rsid w:val="00057C2A"/>
    <w:rsid w:val="00194C6F"/>
    <w:rsid w:val="00233928"/>
    <w:rsid w:val="00262B14"/>
    <w:rsid w:val="00286436"/>
    <w:rsid w:val="002A78E4"/>
    <w:rsid w:val="002D344F"/>
    <w:rsid w:val="00321FEB"/>
    <w:rsid w:val="00343B3D"/>
    <w:rsid w:val="00387087"/>
    <w:rsid w:val="00423F18"/>
    <w:rsid w:val="00573695"/>
    <w:rsid w:val="005F1203"/>
    <w:rsid w:val="006F1447"/>
    <w:rsid w:val="007615DE"/>
    <w:rsid w:val="007A2C97"/>
    <w:rsid w:val="00812A25"/>
    <w:rsid w:val="00877531"/>
    <w:rsid w:val="008E13B2"/>
    <w:rsid w:val="009476D3"/>
    <w:rsid w:val="00995BED"/>
    <w:rsid w:val="00BA274C"/>
    <w:rsid w:val="00C86F7D"/>
    <w:rsid w:val="00DF2FB2"/>
    <w:rsid w:val="00E5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C982A"/>
  <w15:docId w15:val="{669CFFE1-5B4A-4DCE-A8CE-5E015AE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47"/>
    <w:pPr>
      <w:ind w:right="144"/>
    </w:pPr>
    <w:rPr>
      <w:rFonts w:ascii="Palatino Linotype" w:eastAsia="Times New Roman" w:hAnsi="Palatino Linotype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97"/>
  </w:style>
  <w:style w:type="paragraph" w:styleId="Footer">
    <w:name w:val="footer"/>
    <w:basedOn w:val="Normal"/>
    <w:link w:val="FooterChar"/>
    <w:uiPriority w:val="99"/>
    <w:unhideWhenUsed/>
    <w:rsid w:val="007A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C97"/>
  </w:style>
  <w:style w:type="paragraph" w:styleId="BalloonText">
    <w:name w:val="Balloon Text"/>
    <w:basedOn w:val="Normal"/>
    <w:link w:val="BalloonTextChar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B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i-ind.com/OurForests/RecreationAcce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e\Documents\Printed%20Materials\Letterhead\2016%20SPI%20Main%20Off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DC0C-9449-45C4-A460-E0094845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SPI Main Office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Pacific Industries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Lanham</dc:creator>
  <cp:lastModifiedBy>Andrea Howell</cp:lastModifiedBy>
  <cp:revision>2</cp:revision>
  <dcterms:created xsi:type="dcterms:W3CDTF">2019-08-16T21:11:00Z</dcterms:created>
  <dcterms:modified xsi:type="dcterms:W3CDTF">2019-08-16T21:11:00Z</dcterms:modified>
</cp:coreProperties>
</file>